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Судебному приставу-исполнителю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«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»,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телефон/факс: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электронная почта: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ЗАЯВЛЕНИЕ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 розыске имущества должника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рамках исполнительного производства 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 взыскании задолженности с </w:t>
      </w:r>
      <w:r>
        <w:rPr>
          <w:rFonts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hAnsi="Times New Roman" w:cs="Times New Roman"/>
          <w:color w:val="000000"/>
          <w:sz w:val="24"/>
          <w:szCs w:val="24"/>
        </w:rPr>
        <w:t>(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 р.) в размере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руб. не установлено местонахождение принадлежащего ему имущества.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пунктом 3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части 5 статьи 65 Федерального закона от 02.10.2007 № 229-ФЗ «Об исполнительном производстве» просим объявить исполнительный розыск имущества должника в связи с тем, что требования исполнительного документа невозможно исполнить при его отсутствии.</w:t>
      </w:r>
    </w:p>
    <w:p>
      <w:r>
        <w:t/>
      </w:r>
    </w:p>
    <w:p>
      <w: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 имеющимся у нас сведениям, определенное имущество должника, в том числе компьютеры и прочая оргтехника, находится в арендуемом им офисном помещении по адресу: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.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85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Генеральный директор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32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25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ab6728882454a4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